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9DBA1" w14:textId="2B56CABB" w:rsidR="00053E70" w:rsidRDefault="00053E70" w:rsidP="00053E70">
      <w:pPr>
        <w:pStyle w:val="Heading1"/>
      </w:pPr>
      <w:r>
        <w:t>Audio Report (lchr_01_c85_lc_enus_t2_p81_ja)</w:t>
      </w:r>
    </w:p>
    <w:p w14:paraId="2BF0344A" w14:textId="1F35F463" w:rsidR="00053E70" w:rsidRDefault="00053E70" w:rsidP="00053E70">
      <w:r>
        <w:t>4/30/2021 4:38:01 PM</w:t>
      </w:r>
    </w:p>
    <w:p w14:paraId="6AAB252B" w14:textId="77777777" w:rsidR="00053E70" w:rsidRDefault="00053E70" w:rsidP="00053E70"/>
    <w:p w14:paraId="15B66FE1" w14:textId="09015259" w:rsidR="00053E70" w:rsidRDefault="00053E70" w:rsidP="00053E70">
      <w:pPr>
        <w:pStyle w:val="Heading3"/>
        <w:rPr>
          <w:b/>
        </w:rPr>
      </w:pPr>
      <w:r w:rsidRPr="00053E70">
        <w:rPr>
          <w:b/>
        </w:rPr>
        <w:t>lchr_01_c85_lc_enus_t2_p81_ja.mp3</w:t>
      </w:r>
    </w:p>
    <w:p w14:paraId="74893914" w14:textId="45E162E9" w:rsidR="00053E70" w:rsidRDefault="00053E70" w:rsidP="00053E70">
      <w:pPr>
        <w:rPr>
          <w:rFonts w:ascii="MS Gothic" w:eastAsia="MS Gothic" w:hAnsi="MS Gothic" w:cs="MS Gothic" w:hint="eastAsia"/>
        </w:rPr>
      </w:pPr>
      <w:r>
        <w:rPr>
          <w:rFonts w:ascii="MS Gothic" w:eastAsia="MS Gothic" w:hAnsi="MS Gothic" w:cs="MS Gothic" w:hint="eastAsia"/>
        </w:rPr>
        <w:t>従業員によるインサイダーの脅威に関連する</w:t>
      </w:r>
      <w:r>
        <w:t xml:space="preserve"> 2020 </w:t>
      </w:r>
      <w:r>
        <w:rPr>
          <w:rFonts w:ascii="MS Gothic" w:eastAsia="MS Gothic" w:hAnsi="MS Gothic" w:cs="MS Gothic" w:hint="eastAsia"/>
        </w:rPr>
        <w:t>年のポネモンの調査によると、原因となる従業員の行動には</w:t>
      </w:r>
      <w:r>
        <w:t xml:space="preserve"> 2 </w:t>
      </w:r>
      <w:r>
        <w:rPr>
          <w:rFonts w:ascii="MS Gothic" w:eastAsia="MS Gothic" w:hAnsi="MS Gothic" w:cs="MS Gothic" w:hint="eastAsia"/>
        </w:rPr>
        <w:t>種類あります</w:t>
      </w:r>
      <w:r>
        <w:t xml:space="preserve"> - </w:t>
      </w:r>
      <w:r>
        <w:rPr>
          <w:rFonts w:ascii="MS Gothic" w:eastAsia="MS Gothic" w:hAnsi="MS Gothic" w:cs="MS Gothic" w:hint="eastAsia"/>
        </w:rPr>
        <w:t>故意と過失です。このグラフは、それぞれの相対的な発生率を表しています。</w:t>
      </w:r>
    </w:p>
    <w:p w14:paraId="719B814B" w14:textId="4C8EBCAE" w:rsidR="00053E70" w:rsidRDefault="00053E70" w:rsidP="00053E70">
      <w:pPr>
        <w:rPr>
          <w:rFonts w:ascii="MS Gothic" w:eastAsia="MS Gothic" w:hAnsi="MS Gothic" w:cs="MS Gothic" w:hint="eastAsia"/>
        </w:rPr>
      </w:pPr>
      <w:r>
        <w:rPr>
          <w:rFonts w:ascii="MS Gothic" w:eastAsia="MS Gothic" w:hAnsi="MS Gothic" w:cs="MS Gothic" w:hint="eastAsia"/>
        </w:rPr>
        <w:t>各種の従業員の行動を、当てはまる発生率のチャートのバーの下にあるスペースにドラッグしてください。</w:t>
      </w:r>
    </w:p>
    <w:p w14:paraId="1AE931B6" w14:textId="77777777" w:rsidR="00053E70" w:rsidRPr="00053E70" w:rsidRDefault="00053E70" w:rsidP="00053E70"/>
    <w:sectPr w:rsidR="00053E70" w:rsidRPr="00053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E70"/>
    <w:rsid w:val="00053E70"/>
    <w:rsid w:val="00132FB5"/>
    <w:rsid w:val="00F1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899E8"/>
  <w15:chartTrackingRefBased/>
  <w15:docId w15:val="{22FDCB8F-B65E-43BB-A513-3FAF2467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3E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3E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E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53E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Auti, Kiran (Contractor)</dc:creator>
  <cp:keywords/>
  <dc:description/>
  <cp:lastModifiedBy>Auti, Kiran (Contractor)</cp:lastModifiedBy>
  <cp:revision>1</cp:revision>
  <dcterms:created xsi:type="dcterms:W3CDTF">2021-04-30T11:08:00Z</dcterms:created>
  <dcterms:modified xsi:type="dcterms:W3CDTF">2021-04-30T11:08:00Z</dcterms:modified>
</cp:coreProperties>
</file>